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18" w:rsidRPr="0063618C" w:rsidRDefault="00AA1518" w:rsidP="00AA1518">
      <w:pPr>
        <w:rPr>
          <w:sz w:val="22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4253"/>
        <w:gridCol w:w="5671"/>
      </w:tblGrid>
      <w:tr w:rsidR="00AA1518" w:rsidRPr="00000A1D" w:rsidTr="002A65B3">
        <w:tc>
          <w:tcPr>
            <w:tcW w:w="4253" w:type="dxa"/>
          </w:tcPr>
          <w:p w:rsidR="00AA1518" w:rsidRPr="007747A2" w:rsidRDefault="00AA1518" w:rsidP="002A65B3">
            <w:pPr>
              <w:jc w:val="center"/>
              <w:rPr>
                <w:sz w:val="26"/>
                <w:szCs w:val="26"/>
                <w:lang w:val="es-MX"/>
              </w:rPr>
            </w:pPr>
            <w:r w:rsidRPr="00000A1D">
              <w:br w:type="page"/>
            </w:r>
            <w:r w:rsidRPr="00000A1D">
              <w:br w:type="page"/>
            </w:r>
            <w:r w:rsidRPr="007747A2">
              <w:rPr>
                <w:sz w:val="26"/>
                <w:szCs w:val="26"/>
                <w:lang w:val="es-MX"/>
              </w:rPr>
              <w:t>BỘ Y TẾ</w:t>
            </w:r>
          </w:p>
          <w:p w:rsidR="00AA1518" w:rsidRPr="007747A2" w:rsidRDefault="00AA1518" w:rsidP="002A65B3">
            <w:pPr>
              <w:ind w:left="-180"/>
              <w:jc w:val="center"/>
              <w:rPr>
                <w:b/>
                <w:sz w:val="26"/>
                <w:szCs w:val="26"/>
                <w:lang w:val="es-MX"/>
              </w:rPr>
            </w:pPr>
            <w:r w:rsidRPr="007747A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386714</wp:posOffset>
                      </wp:positionV>
                      <wp:extent cx="1257300" cy="0"/>
                      <wp:effectExtent l="0" t="0" r="19050" b="1905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B1370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43.85pt;margin-top:30.45pt;width:99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"/>
                  </w:pict>
                </mc:Fallback>
              </mc:AlternateContent>
            </w:r>
            <w:r w:rsidRPr="007747A2">
              <w:rPr>
                <w:b/>
                <w:sz w:val="26"/>
                <w:szCs w:val="26"/>
                <w:lang w:val="es-MX"/>
              </w:rPr>
              <w:t xml:space="preserve">TRUNG TÂM MUA SẮM   </w:t>
            </w:r>
          </w:p>
          <w:p w:rsidR="00AA1518" w:rsidRPr="00000A1D" w:rsidRDefault="00AA1518" w:rsidP="002A65B3">
            <w:pPr>
              <w:ind w:left="-180"/>
              <w:jc w:val="center"/>
              <w:rPr>
                <w:b/>
                <w:szCs w:val="28"/>
                <w:lang w:val="es-MX"/>
              </w:rPr>
            </w:pPr>
            <w:r w:rsidRPr="007747A2">
              <w:rPr>
                <w:b/>
                <w:sz w:val="26"/>
                <w:szCs w:val="26"/>
                <w:lang w:val="es-MX"/>
              </w:rPr>
              <w:t xml:space="preserve">  TẬP TRUNG THUỐC QUỐC GIA</w:t>
            </w:r>
          </w:p>
        </w:tc>
        <w:tc>
          <w:tcPr>
            <w:tcW w:w="5671" w:type="dxa"/>
          </w:tcPr>
          <w:p w:rsidR="00AA1518" w:rsidRPr="007747A2" w:rsidRDefault="00AA1518" w:rsidP="002A65B3">
            <w:pPr>
              <w:jc w:val="center"/>
              <w:rPr>
                <w:b/>
                <w:sz w:val="26"/>
                <w:szCs w:val="26"/>
                <w:lang w:val="es-MX"/>
              </w:rPr>
            </w:pPr>
            <w:r w:rsidRPr="007747A2">
              <w:rPr>
                <w:b/>
                <w:sz w:val="26"/>
                <w:szCs w:val="26"/>
                <w:lang w:val="es-MX"/>
              </w:rPr>
              <w:t>CỘNG HÒA XÃ HỘI CHỦ NGHĨA VIỆT NAM</w:t>
            </w:r>
          </w:p>
          <w:p w:rsidR="00AA1518" w:rsidRPr="00000A1D" w:rsidRDefault="00AA1518" w:rsidP="002A65B3">
            <w:pPr>
              <w:jc w:val="center"/>
              <w:rPr>
                <w:b/>
                <w:szCs w:val="28"/>
                <w:lang w:val="es-MX"/>
              </w:rPr>
            </w:pPr>
            <w:r w:rsidRPr="007747A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279078</wp:posOffset>
                      </wp:positionV>
                      <wp:extent cx="1669178" cy="0"/>
                      <wp:effectExtent l="0" t="0" r="2667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917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3.2pt,21.95pt" to="204.6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"/>
                  </w:pict>
                </mc:Fallback>
              </mc:AlternateContent>
            </w:r>
            <w:r w:rsidRPr="007747A2">
              <w:rPr>
                <w:b/>
                <w:sz w:val="26"/>
                <w:szCs w:val="26"/>
                <w:lang w:val="es-MX"/>
              </w:rPr>
              <w:t>Độc lập – Tự do – Hạnh phúc</w:t>
            </w:r>
          </w:p>
        </w:tc>
      </w:tr>
      <w:tr w:rsidR="00AA1518" w:rsidRPr="00000A1D" w:rsidTr="002A65B3">
        <w:tc>
          <w:tcPr>
            <w:tcW w:w="4253" w:type="dxa"/>
          </w:tcPr>
          <w:p w:rsidR="00AA1518" w:rsidRPr="00000A1D" w:rsidRDefault="007E3328" w:rsidP="00D36174">
            <w:pPr>
              <w:spacing w:before="120"/>
              <w:jc w:val="center"/>
              <w:rPr>
                <w:szCs w:val="28"/>
                <w:lang w:val="es-MX"/>
              </w:rPr>
            </w:pPr>
            <w:r>
              <w:rPr>
                <w:color w:val="000000"/>
                <w:sz w:val="28"/>
                <w:szCs w:val="28"/>
                <w:lang w:val="es-MX"/>
              </w:rPr>
              <w:t>Số:</w:t>
            </w:r>
            <w:r w:rsidR="00EA07C9">
              <w:rPr>
                <w:color w:val="000000"/>
                <w:sz w:val="28"/>
                <w:szCs w:val="28"/>
                <w:lang w:val="es-MX"/>
              </w:rPr>
              <w:t xml:space="preserve"> </w:t>
            </w:r>
            <w:r w:rsidR="00D36174">
              <w:rPr>
                <w:color w:val="000000"/>
                <w:sz w:val="28"/>
                <w:szCs w:val="28"/>
                <w:lang w:val="es-MX"/>
              </w:rPr>
              <w:t xml:space="preserve">  </w:t>
            </w:r>
            <w:r w:rsidR="00EA07C9">
              <w:rPr>
                <w:color w:val="000000"/>
                <w:sz w:val="28"/>
                <w:szCs w:val="28"/>
                <w:lang w:val="es-MX"/>
              </w:rPr>
              <w:t xml:space="preserve"> </w:t>
            </w:r>
            <w:r w:rsidR="00AA1518" w:rsidRPr="007747A2">
              <w:rPr>
                <w:color w:val="000000"/>
                <w:sz w:val="28"/>
                <w:szCs w:val="28"/>
                <w:lang w:val="es-MX"/>
              </w:rPr>
              <w:t>/QĐ</w:t>
            </w:r>
            <w:r w:rsidR="00AA1518" w:rsidRPr="007747A2">
              <w:rPr>
                <w:sz w:val="28"/>
                <w:szCs w:val="28"/>
                <w:lang w:val="es-MX"/>
              </w:rPr>
              <w:t>-TTMS</w:t>
            </w:r>
          </w:p>
        </w:tc>
        <w:tc>
          <w:tcPr>
            <w:tcW w:w="5671" w:type="dxa"/>
          </w:tcPr>
          <w:p w:rsidR="00AA1518" w:rsidRPr="00000A1D" w:rsidRDefault="00AA1518" w:rsidP="00AC7FAA">
            <w:pPr>
              <w:spacing w:before="120"/>
              <w:jc w:val="center"/>
              <w:rPr>
                <w:b/>
                <w:szCs w:val="28"/>
                <w:lang w:val="es-MX"/>
              </w:rPr>
            </w:pPr>
            <w:r w:rsidRPr="007747A2">
              <w:rPr>
                <w:i/>
                <w:sz w:val="28"/>
                <w:szCs w:val="28"/>
                <w:lang w:val="es-MX"/>
              </w:rPr>
              <w:t xml:space="preserve">Hà Nội, ngày </w:t>
            </w:r>
            <w:r w:rsidR="00AC7FAA">
              <w:rPr>
                <w:i/>
                <w:sz w:val="28"/>
                <w:szCs w:val="28"/>
                <w:lang w:val="es-MX"/>
              </w:rPr>
              <w:t xml:space="preserve">    </w:t>
            </w:r>
            <w:r w:rsidRPr="007747A2">
              <w:rPr>
                <w:i/>
                <w:sz w:val="28"/>
                <w:szCs w:val="28"/>
                <w:lang w:val="es-MX"/>
              </w:rPr>
              <w:t xml:space="preserve"> tháng </w:t>
            </w:r>
            <w:r w:rsidR="00D36174">
              <w:rPr>
                <w:i/>
                <w:sz w:val="28"/>
                <w:szCs w:val="28"/>
                <w:lang w:val="es-MX"/>
              </w:rPr>
              <w:t>6</w:t>
            </w:r>
            <w:r w:rsidRPr="007747A2">
              <w:rPr>
                <w:i/>
                <w:sz w:val="28"/>
                <w:szCs w:val="28"/>
                <w:lang w:val="es-MX"/>
              </w:rPr>
              <w:t xml:space="preserve"> năm 20</w:t>
            </w:r>
            <w:r w:rsidR="00EA07C9">
              <w:rPr>
                <w:i/>
                <w:sz w:val="28"/>
                <w:szCs w:val="28"/>
                <w:lang w:val="es-MX"/>
              </w:rPr>
              <w:t>20</w:t>
            </w:r>
          </w:p>
        </w:tc>
      </w:tr>
    </w:tbl>
    <w:p w:rsidR="00AA1518" w:rsidRPr="0063618C" w:rsidRDefault="00AA1518" w:rsidP="00AA1518">
      <w:pPr>
        <w:ind w:left="720" w:firstLine="720"/>
        <w:jc w:val="both"/>
        <w:rPr>
          <w:spacing w:val="6"/>
          <w:sz w:val="14"/>
          <w:szCs w:val="28"/>
          <w:lang w:val="pt-BR"/>
        </w:rPr>
      </w:pPr>
    </w:p>
    <w:p w:rsidR="00AA1518" w:rsidRPr="00031210" w:rsidRDefault="00AA1518" w:rsidP="00AA1518">
      <w:pPr>
        <w:pStyle w:val="ListParagraph"/>
        <w:ind w:left="0"/>
        <w:jc w:val="center"/>
        <w:rPr>
          <w:b/>
          <w:spacing w:val="6"/>
          <w:sz w:val="28"/>
          <w:szCs w:val="28"/>
          <w:lang w:val="pt-BR"/>
        </w:rPr>
      </w:pPr>
      <w:r w:rsidRPr="00031210">
        <w:rPr>
          <w:b/>
          <w:spacing w:val="6"/>
          <w:sz w:val="28"/>
          <w:szCs w:val="28"/>
          <w:lang w:val="pt-BR"/>
        </w:rPr>
        <w:t>QUYẾT ĐỊNH</w:t>
      </w:r>
    </w:p>
    <w:p w:rsidR="00AA1518" w:rsidRPr="00000A1D" w:rsidRDefault="00AA1518" w:rsidP="00AA1518">
      <w:pPr>
        <w:pStyle w:val="ListParagraph"/>
        <w:ind w:left="0"/>
        <w:jc w:val="center"/>
        <w:rPr>
          <w:b/>
          <w:spacing w:val="6"/>
          <w:sz w:val="28"/>
          <w:szCs w:val="28"/>
          <w:lang w:val="pt-BR"/>
        </w:rPr>
      </w:pPr>
      <w:r w:rsidRPr="00000A1D">
        <w:rPr>
          <w:b/>
          <w:spacing w:val="6"/>
          <w:sz w:val="28"/>
          <w:szCs w:val="28"/>
          <w:lang w:val="pt-BR"/>
        </w:rPr>
        <w:t>Về việc ban hành</w:t>
      </w:r>
      <w:r w:rsidR="00031210">
        <w:rPr>
          <w:b/>
          <w:spacing w:val="6"/>
          <w:sz w:val="28"/>
          <w:szCs w:val="28"/>
          <w:lang w:val="pt-BR"/>
        </w:rPr>
        <w:t xml:space="preserve"> </w:t>
      </w:r>
      <w:r w:rsidRPr="00000A1D">
        <w:rPr>
          <w:b/>
          <w:spacing w:val="6"/>
          <w:sz w:val="28"/>
          <w:szCs w:val="28"/>
          <w:lang w:val="pt-BR"/>
        </w:rPr>
        <w:t>Quy trình báo cáo</w:t>
      </w:r>
    </w:p>
    <w:p w:rsidR="006A65A2" w:rsidRDefault="00AA1518" w:rsidP="00031210">
      <w:pPr>
        <w:pStyle w:val="ListParagraph"/>
        <w:ind w:left="0"/>
        <w:jc w:val="center"/>
        <w:rPr>
          <w:b/>
          <w:spacing w:val="6"/>
          <w:sz w:val="28"/>
          <w:szCs w:val="28"/>
          <w:lang w:val="pt-BR"/>
        </w:rPr>
      </w:pPr>
      <w:r w:rsidRPr="00000A1D">
        <w:rPr>
          <w:b/>
          <w:spacing w:val="6"/>
          <w:sz w:val="28"/>
          <w:szCs w:val="28"/>
          <w:lang w:val="pt-BR"/>
        </w:rPr>
        <w:t>thực hiện kết quả đấu thầu và điều tiết số lượng thuốc trúng thầu thuộc Danh mục đấu thầu tập trung cấp Quốc gia</w:t>
      </w:r>
      <w:r w:rsidR="00031210">
        <w:rPr>
          <w:b/>
          <w:spacing w:val="6"/>
          <w:sz w:val="28"/>
          <w:szCs w:val="28"/>
          <w:lang w:val="pt-BR"/>
        </w:rPr>
        <w:t xml:space="preserve"> và danh mục Đàm phán giá</w:t>
      </w:r>
      <w:r w:rsidR="006A65A2">
        <w:rPr>
          <w:b/>
          <w:spacing w:val="6"/>
          <w:sz w:val="28"/>
          <w:szCs w:val="28"/>
          <w:lang w:val="pt-BR"/>
        </w:rPr>
        <w:t xml:space="preserve"> </w:t>
      </w:r>
    </w:p>
    <w:p w:rsidR="00AA1518" w:rsidRPr="00000A1D" w:rsidRDefault="006A65A2" w:rsidP="00031210">
      <w:pPr>
        <w:pStyle w:val="ListParagraph"/>
        <w:ind w:left="0"/>
        <w:jc w:val="center"/>
        <w:rPr>
          <w:b/>
          <w:spacing w:val="6"/>
          <w:sz w:val="28"/>
          <w:szCs w:val="28"/>
          <w:lang w:val="pt-BR"/>
        </w:rPr>
      </w:pPr>
      <w:r>
        <w:rPr>
          <w:b/>
          <w:spacing w:val="6"/>
          <w:sz w:val="28"/>
          <w:szCs w:val="28"/>
          <w:lang w:val="pt-BR"/>
        </w:rPr>
        <w:t xml:space="preserve">(ban hành lần </w:t>
      </w:r>
      <w:r w:rsidR="00EA07C9">
        <w:rPr>
          <w:b/>
          <w:spacing w:val="6"/>
          <w:sz w:val="28"/>
          <w:szCs w:val="28"/>
          <w:lang w:val="pt-BR"/>
        </w:rPr>
        <w:t>3</w:t>
      </w:r>
      <w:r>
        <w:rPr>
          <w:b/>
          <w:spacing w:val="6"/>
          <w:sz w:val="28"/>
          <w:szCs w:val="28"/>
          <w:lang w:val="pt-BR"/>
        </w:rPr>
        <w:t>)</w:t>
      </w:r>
    </w:p>
    <w:p w:rsidR="00AA1518" w:rsidRPr="0063618C" w:rsidRDefault="00AC7FAA" w:rsidP="00AA1518">
      <w:pPr>
        <w:pStyle w:val="ListParagraph"/>
        <w:ind w:left="0"/>
        <w:jc w:val="center"/>
        <w:rPr>
          <w:b/>
          <w:spacing w:val="6"/>
          <w:sz w:val="26"/>
          <w:szCs w:val="28"/>
          <w:lang w:val="pt-BR"/>
        </w:rPr>
      </w:pPr>
      <w:r>
        <w:rPr>
          <w:b/>
          <w:noProof/>
          <w:spacing w:val="6"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2377952</wp:posOffset>
                </wp:positionH>
                <wp:positionV relativeFrom="paragraph">
                  <wp:posOffset>370</wp:posOffset>
                </wp:positionV>
                <wp:extent cx="1351128" cy="0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11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.05pt" to="293.6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AA1518" w:rsidRPr="0063618C" w:rsidRDefault="00AA1518" w:rsidP="00AA1518">
      <w:pPr>
        <w:jc w:val="center"/>
        <w:rPr>
          <w:b/>
          <w:spacing w:val="6"/>
          <w:sz w:val="26"/>
          <w:szCs w:val="26"/>
          <w:lang w:val="pt-BR"/>
        </w:rPr>
      </w:pPr>
      <w:r w:rsidRPr="0063618C">
        <w:rPr>
          <w:b/>
          <w:spacing w:val="6"/>
          <w:sz w:val="26"/>
          <w:szCs w:val="26"/>
          <w:lang w:val="pt-BR"/>
        </w:rPr>
        <w:t>GIÁM ĐỐC</w:t>
      </w:r>
    </w:p>
    <w:p w:rsidR="00AA1518" w:rsidRPr="0063618C" w:rsidRDefault="00AA1518" w:rsidP="00AA1518">
      <w:pPr>
        <w:pStyle w:val="ListParagraph"/>
        <w:spacing w:after="120"/>
        <w:ind w:left="0"/>
        <w:contextualSpacing w:val="0"/>
        <w:jc w:val="center"/>
        <w:rPr>
          <w:b/>
          <w:spacing w:val="6"/>
          <w:sz w:val="26"/>
          <w:szCs w:val="26"/>
          <w:lang w:val="pt-BR"/>
        </w:rPr>
      </w:pPr>
      <w:r w:rsidRPr="0063618C">
        <w:rPr>
          <w:b/>
          <w:spacing w:val="6"/>
          <w:sz w:val="26"/>
          <w:szCs w:val="26"/>
          <w:lang w:val="pt-BR"/>
        </w:rPr>
        <w:t>TRUNG TÂM MUA SẮM TẬP TRUNG THUỐC QUỐC GIA</w:t>
      </w:r>
    </w:p>
    <w:p w:rsidR="00AA1518" w:rsidRPr="00000A1D" w:rsidRDefault="00AA1518" w:rsidP="00031210">
      <w:pPr>
        <w:pStyle w:val="ListParagraph"/>
        <w:ind w:left="0" w:firstLine="567"/>
        <w:contextualSpacing w:val="0"/>
        <w:jc w:val="both"/>
        <w:rPr>
          <w:spacing w:val="6"/>
          <w:sz w:val="28"/>
          <w:szCs w:val="28"/>
          <w:lang w:val="pt-BR"/>
        </w:rPr>
      </w:pPr>
      <w:r w:rsidRPr="00000A1D">
        <w:rPr>
          <w:spacing w:val="6"/>
          <w:sz w:val="28"/>
          <w:szCs w:val="28"/>
          <w:lang w:val="pt-BR"/>
        </w:rPr>
        <w:t>Căn cứ Nghị quyết số 112/NĐ-CP ngày 30/12/2016 của Chính phủ về việc thành lập Trung tâm Mua sắm tập trung thuốc Quốc gia;</w:t>
      </w:r>
    </w:p>
    <w:p w:rsidR="00AA1518" w:rsidRPr="00000A1D" w:rsidRDefault="00AA1518" w:rsidP="00031210">
      <w:pPr>
        <w:pStyle w:val="ListParagraph"/>
        <w:ind w:left="0" w:firstLine="567"/>
        <w:contextualSpacing w:val="0"/>
        <w:jc w:val="both"/>
        <w:rPr>
          <w:spacing w:val="6"/>
          <w:sz w:val="28"/>
          <w:szCs w:val="28"/>
          <w:lang w:val="pt-BR"/>
        </w:rPr>
      </w:pPr>
      <w:r w:rsidRPr="00000A1D">
        <w:rPr>
          <w:spacing w:val="6"/>
          <w:sz w:val="28"/>
          <w:szCs w:val="28"/>
          <w:lang w:val="pt-BR"/>
        </w:rPr>
        <w:t>Căn cứ Quyết định số 1650/QĐ-BYT của Bộ trưởng Bộ Y tế về việc ban hành quy chế tổ chức và hoạt động của Trung tâm Mua sắm tập trung thuốc Quốc gia;</w:t>
      </w:r>
    </w:p>
    <w:p w:rsidR="00AA1518" w:rsidRPr="00000A1D" w:rsidRDefault="00AA1518" w:rsidP="00031210">
      <w:pPr>
        <w:pStyle w:val="ListParagraph"/>
        <w:ind w:left="0" w:firstLine="567"/>
        <w:contextualSpacing w:val="0"/>
        <w:jc w:val="both"/>
        <w:rPr>
          <w:spacing w:val="6"/>
          <w:sz w:val="28"/>
          <w:szCs w:val="28"/>
          <w:lang w:val="pt-BR"/>
        </w:rPr>
      </w:pPr>
      <w:r w:rsidRPr="00000A1D">
        <w:rPr>
          <w:spacing w:val="6"/>
          <w:sz w:val="28"/>
          <w:szCs w:val="28"/>
          <w:lang w:val="pt-BR"/>
        </w:rPr>
        <w:t xml:space="preserve">Căn cứ </w:t>
      </w:r>
      <w:r w:rsidRPr="00000A1D">
        <w:rPr>
          <w:sz w:val="28"/>
          <w:szCs w:val="28"/>
        </w:rPr>
        <w:t>Thông tư số 1</w:t>
      </w:r>
      <w:r w:rsidR="00EA07C9">
        <w:rPr>
          <w:sz w:val="28"/>
          <w:szCs w:val="28"/>
        </w:rPr>
        <w:t>5</w:t>
      </w:r>
      <w:r w:rsidRPr="00000A1D">
        <w:rPr>
          <w:sz w:val="28"/>
          <w:szCs w:val="28"/>
        </w:rPr>
        <w:t>/201</w:t>
      </w:r>
      <w:r w:rsidR="00EA07C9">
        <w:rPr>
          <w:sz w:val="28"/>
          <w:szCs w:val="28"/>
        </w:rPr>
        <w:t>9</w:t>
      </w:r>
      <w:r w:rsidRPr="00000A1D">
        <w:rPr>
          <w:sz w:val="28"/>
          <w:szCs w:val="28"/>
        </w:rPr>
        <w:t>/TT-BYT ngày 11/</w:t>
      </w:r>
      <w:r w:rsidR="00EA07C9">
        <w:rPr>
          <w:sz w:val="28"/>
          <w:szCs w:val="28"/>
        </w:rPr>
        <w:t>7</w:t>
      </w:r>
      <w:r w:rsidRPr="00000A1D">
        <w:rPr>
          <w:sz w:val="28"/>
          <w:szCs w:val="28"/>
        </w:rPr>
        <w:t>/201</w:t>
      </w:r>
      <w:r w:rsidR="00EA07C9">
        <w:rPr>
          <w:sz w:val="28"/>
          <w:szCs w:val="28"/>
        </w:rPr>
        <w:t>9</w:t>
      </w:r>
      <w:r w:rsidRPr="00000A1D">
        <w:rPr>
          <w:sz w:val="28"/>
          <w:szCs w:val="28"/>
        </w:rPr>
        <w:t xml:space="preserve"> của Bộ Y tế quy định </w:t>
      </w:r>
      <w:r w:rsidRPr="00000A1D">
        <w:rPr>
          <w:bCs/>
          <w:sz w:val="28"/>
          <w:szCs w:val="28"/>
          <w:lang w:val="vi-VN"/>
        </w:rPr>
        <w:t xml:space="preserve">việc </w:t>
      </w:r>
      <w:r w:rsidRPr="00000A1D">
        <w:rPr>
          <w:sz w:val="28"/>
          <w:szCs w:val="28"/>
          <w:lang w:val="vi-VN"/>
        </w:rPr>
        <w:t>đấu thầu thuốc tại các cơ sở y tế công lập</w:t>
      </w:r>
      <w:r w:rsidRPr="00000A1D">
        <w:rPr>
          <w:sz w:val="28"/>
          <w:szCs w:val="28"/>
        </w:rPr>
        <w:t xml:space="preserve">; </w:t>
      </w:r>
    </w:p>
    <w:p w:rsidR="00AA1518" w:rsidRPr="00000A1D" w:rsidRDefault="00AA1518" w:rsidP="00031210">
      <w:pPr>
        <w:pStyle w:val="ListParagraph"/>
        <w:ind w:left="0" w:firstLine="567"/>
        <w:contextualSpacing w:val="0"/>
        <w:jc w:val="both"/>
        <w:rPr>
          <w:spacing w:val="6"/>
          <w:sz w:val="28"/>
          <w:szCs w:val="28"/>
          <w:lang w:val="pt-BR"/>
        </w:rPr>
      </w:pPr>
      <w:r w:rsidRPr="00000A1D">
        <w:rPr>
          <w:spacing w:val="6"/>
          <w:sz w:val="28"/>
          <w:szCs w:val="28"/>
          <w:lang w:val="pt-BR"/>
        </w:rPr>
        <w:t>Xét đ</w:t>
      </w:r>
      <w:r w:rsidR="00AC7FAA">
        <w:rPr>
          <w:spacing w:val="6"/>
          <w:sz w:val="28"/>
          <w:szCs w:val="28"/>
          <w:lang w:val="pt-BR"/>
        </w:rPr>
        <w:t>ề nghị của Phòng Nghiệp vụ Dược,</w:t>
      </w:r>
      <w:r w:rsidRPr="00000A1D">
        <w:rPr>
          <w:spacing w:val="6"/>
          <w:sz w:val="28"/>
          <w:szCs w:val="28"/>
          <w:lang w:val="pt-BR"/>
        </w:rPr>
        <w:t xml:space="preserve"> </w:t>
      </w:r>
    </w:p>
    <w:p w:rsidR="00AA1518" w:rsidRPr="00031210" w:rsidRDefault="00AA1518" w:rsidP="00AA1518">
      <w:pPr>
        <w:pStyle w:val="ListParagraph"/>
        <w:spacing w:before="240" w:after="120"/>
        <w:ind w:left="0"/>
        <w:contextualSpacing w:val="0"/>
        <w:jc w:val="center"/>
        <w:rPr>
          <w:b/>
          <w:spacing w:val="6"/>
          <w:sz w:val="28"/>
          <w:szCs w:val="28"/>
          <w:lang w:val="pt-BR"/>
        </w:rPr>
      </w:pPr>
      <w:r w:rsidRPr="00031210">
        <w:rPr>
          <w:b/>
          <w:spacing w:val="6"/>
          <w:sz w:val="28"/>
          <w:szCs w:val="28"/>
          <w:lang w:val="pt-BR"/>
        </w:rPr>
        <w:t>QUYẾT ĐỊNH</w:t>
      </w:r>
      <w:r w:rsidR="00AC7FAA">
        <w:rPr>
          <w:b/>
          <w:spacing w:val="6"/>
          <w:sz w:val="28"/>
          <w:szCs w:val="28"/>
          <w:lang w:val="pt-BR"/>
        </w:rPr>
        <w:t>:</w:t>
      </w:r>
    </w:p>
    <w:p w:rsidR="00AA1518" w:rsidRPr="00000A1D" w:rsidRDefault="00AA1518" w:rsidP="00031210">
      <w:pPr>
        <w:pStyle w:val="ListParagraph"/>
        <w:ind w:left="0" w:firstLine="567"/>
        <w:contextualSpacing w:val="0"/>
        <w:jc w:val="both"/>
        <w:rPr>
          <w:spacing w:val="6"/>
          <w:sz w:val="28"/>
          <w:szCs w:val="28"/>
          <w:lang w:val="pt-BR"/>
        </w:rPr>
      </w:pPr>
      <w:r w:rsidRPr="00000A1D">
        <w:rPr>
          <w:b/>
          <w:spacing w:val="6"/>
          <w:sz w:val="28"/>
          <w:szCs w:val="28"/>
          <w:lang w:val="pt-BR"/>
        </w:rPr>
        <w:t>Điều 1.</w:t>
      </w:r>
      <w:r w:rsidRPr="00000A1D">
        <w:rPr>
          <w:spacing w:val="6"/>
          <w:sz w:val="28"/>
          <w:szCs w:val="28"/>
          <w:lang w:val="pt-BR"/>
        </w:rPr>
        <w:t xml:space="preserve"> Ban hành</w:t>
      </w:r>
      <w:r w:rsidR="006A65A2">
        <w:rPr>
          <w:spacing w:val="6"/>
          <w:sz w:val="28"/>
          <w:szCs w:val="28"/>
          <w:lang w:val="pt-BR"/>
        </w:rPr>
        <w:t xml:space="preserve"> </w:t>
      </w:r>
      <w:r w:rsidRPr="00000A1D">
        <w:rPr>
          <w:spacing w:val="6"/>
          <w:sz w:val="28"/>
          <w:szCs w:val="28"/>
          <w:lang w:val="pt-BR"/>
        </w:rPr>
        <w:t>Quy trình báo cáo thực hiện kết quả đấu thầu và điều tiết số lượng thuốc trúng thầu thuộc Danh mục đấu thầu tập trung cấp Quốc gia</w:t>
      </w:r>
      <w:r w:rsidR="00031210">
        <w:rPr>
          <w:spacing w:val="6"/>
          <w:sz w:val="28"/>
          <w:szCs w:val="28"/>
          <w:lang w:val="pt-BR"/>
        </w:rPr>
        <w:t xml:space="preserve"> và danh mục Đàm phán giá</w:t>
      </w:r>
      <w:r w:rsidR="006A65A2">
        <w:rPr>
          <w:spacing w:val="6"/>
          <w:sz w:val="28"/>
          <w:szCs w:val="28"/>
          <w:lang w:val="pt-BR"/>
        </w:rPr>
        <w:t xml:space="preserve"> (ban hành lần </w:t>
      </w:r>
      <w:r w:rsidR="00EA07C9">
        <w:rPr>
          <w:spacing w:val="6"/>
          <w:sz w:val="28"/>
          <w:szCs w:val="28"/>
          <w:lang w:val="pt-BR"/>
        </w:rPr>
        <w:t>3</w:t>
      </w:r>
      <w:r w:rsidR="006A65A2">
        <w:rPr>
          <w:spacing w:val="6"/>
          <w:sz w:val="28"/>
          <w:szCs w:val="28"/>
          <w:lang w:val="pt-BR"/>
        </w:rPr>
        <w:t>)</w:t>
      </w:r>
      <w:r w:rsidRPr="00000A1D">
        <w:rPr>
          <w:spacing w:val="6"/>
          <w:sz w:val="28"/>
          <w:szCs w:val="28"/>
          <w:lang w:val="pt-BR"/>
        </w:rPr>
        <w:t>.</w:t>
      </w:r>
    </w:p>
    <w:p w:rsidR="00AA1518" w:rsidRPr="00000A1D" w:rsidRDefault="00AA1518" w:rsidP="00031210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000A1D">
        <w:rPr>
          <w:b/>
          <w:spacing w:val="6"/>
          <w:sz w:val="28"/>
          <w:szCs w:val="28"/>
          <w:lang w:val="pt-BR"/>
        </w:rPr>
        <w:t>Điều 2.</w:t>
      </w:r>
      <w:r w:rsidRPr="00000A1D">
        <w:rPr>
          <w:spacing w:val="6"/>
          <w:sz w:val="28"/>
          <w:szCs w:val="28"/>
          <w:lang w:val="pt-BR"/>
        </w:rPr>
        <w:t xml:space="preserve"> Quy trình này áp dụng cho t</w:t>
      </w:r>
      <w:r w:rsidRPr="00000A1D">
        <w:rPr>
          <w:sz w:val="28"/>
          <w:szCs w:val="28"/>
        </w:rPr>
        <w:t xml:space="preserve">ất cả </w:t>
      </w:r>
      <w:r w:rsidR="00031210">
        <w:rPr>
          <w:sz w:val="28"/>
          <w:szCs w:val="28"/>
        </w:rPr>
        <w:t>các Sở Y tế</w:t>
      </w:r>
      <w:r w:rsidR="00D36174">
        <w:rPr>
          <w:sz w:val="28"/>
          <w:szCs w:val="28"/>
        </w:rPr>
        <w:t xml:space="preserve"> các tỉnh, thành phố trực thuộc trung ương</w:t>
      </w:r>
      <w:r w:rsidR="00031210">
        <w:rPr>
          <w:sz w:val="28"/>
          <w:szCs w:val="28"/>
        </w:rPr>
        <w:t>, các Đ</w:t>
      </w:r>
      <w:r w:rsidRPr="00000A1D">
        <w:rPr>
          <w:sz w:val="28"/>
          <w:szCs w:val="28"/>
        </w:rPr>
        <w:t>ơn vị mua sắm tập trung cấp địa phương, các cơ quan quản lý y tế của Bộ/ngành</w:t>
      </w:r>
      <w:r w:rsidR="00D36174">
        <w:rPr>
          <w:sz w:val="28"/>
          <w:szCs w:val="28"/>
        </w:rPr>
        <w:t>,</w:t>
      </w:r>
      <w:r w:rsidRPr="00000A1D">
        <w:rPr>
          <w:sz w:val="28"/>
          <w:szCs w:val="28"/>
        </w:rPr>
        <w:t xml:space="preserve"> </w:t>
      </w:r>
      <w:r w:rsidR="00D36174" w:rsidRPr="00000A1D">
        <w:rPr>
          <w:sz w:val="28"/>
          <w:szCs w:val="28"/>
        </w:rPr>
        <w:t>các cơ sở y tế</w:t>
      </w:r>
      <w:r w:rsidR="00D36174">
        <w:rPr>
          <w:sz w:val="28"/>
          <w:szCs w:val="28"/>
        </w:rPr>
        <w:t>,</w:t>
      </w:r>
      <w:r w:rsidR="00D36174" w:rsidRPr="00000A1D">
        <w:rPr>
          <w:sz w:val="28"/>
          <w:szCs w:val="28"/>
        </w:rPr>
        <w:t xml:space="preserve"> </w:t>
      </w:r>
      <w:r w:rsidRPr="00000A1D">
        <w:rPr>
          <w:sz w:val="28"/>
          <w:szCs w:val="28"/>
        </w:rPr>
        <w:t xml:space="preserve">và các nhà thầu trúng thầu các gói thầu thuộc </w:t>
      </w:r>
      <w:r>
        <w:rPr>
          <w:sz w:val="28"/>
          <w:szCs w:val="28"/>
        </w:rPr>
        <w:t>D</w:t>
      </w:r>
      <w:r w:rsidRPr="00000A1D">
        <w:rPr>
          <w:sz w:val="28"/>
          <w:szCs w:val="28"/>
        </w:rPr>
        <w:t>anh mục đấu thầu tập trung cấp Quốc gia</w:t>
      </w:r>
      <w:r w:rsidR="00031210">
        <w:rPr>
          <w:sz w:val="28"/>
          <w:szCs w:val="28"/>
        </w:rPr>
        <w:t xml:space="preserve"> và danh mục Đàm phán giá</w:t>
      </w:r>
      <w:r w:rsidRPr="00000A1D">
        <w:rPr>
          <w:sz w:val="28"/>
          <w:szCs w:val="28"/>
        </w:rPr>
        <w:t xml:space="preserve"> của Trung tâm Mua sắm tập trung thuốc Quốc gia</w:t>
      </w:r>
      <w:r>
        <w:rPr>
          <w:sz w:val="28"/>
          <w:szCs w:val="28"/>
        </w:rPr>
        <w:t>.</w:t>
      </w:r>
    </w:p>
    <w:p w:rsidR="00AA1518" w:rsidRPr="00A004F2" w:rsidRDefault="00AA1518" w:rsidP="00A004F2">
      <w:pPr>
        <w:pStyle w:val="ListParagraph"/>
        <w:ind w:left="0" w:firstLine="630"/>
        <w:jc w:val="both"/>
        <w:rPr>
          <w:spacing w:val="6"/>
          <w:sz w:val="28"/>
          <w:szCs w:val="28"/>
          <w:lang w:val="pt-BR"/>
        </w:rPr>
      </w:pPr>
      <w:r w:rsidRPr="00000A1D">
        <w:rPr>
          <w:b/>
          <w:spacing w:val="6"/>
          <w:sz w:val="28"/>
          <w:szCs w:val="28"/>
          <w:lang w:val="pt-BR"/>
        </w:rPr>
        <w:t>Điều 3.</w:t>
      </w:r>
      <w:r w:rsidRPr="00000A1D">
        <w:rPr>
          <w:spacing w:val="6"/>
          <w:sz w:val="28"/>
          <w:szCs w:val="28"/>
          <w:lang w:val="pt-BR"/>
        </w:rPr>
        <w:t xml:space="preserve"> Quyết định này có h</w:t>
      </w:r>
      <w:r w:rsidR="00A004F2">
        <w:rPr>
          <w:spacing w:val="6"/>
          <w:sz w:val="28"/>
          <w:szCs w:val="28"/>
          <w:lang w:val="pt-BR"/>
        </w:rPr>
        <w:t>iệu lực kể từ ngày ký, ban hành và</w:t>
      </w:r>
      <w:r w:rsidR="00EA07C9">
        <w:rPr>
          <w:spacing w:val="6"/>
          <w:sz w:val="28"/>
          <w:szCs w:val="28"/>
          <w:lang w:val="pt-BR"/>
        </w:rPr>
        <w:t xml:space="preserve"> thay thế cho Quyết định số 5</w:t>
      </w:r>
      <w:r w:rsidR="006A65A2">
        <w:rPr>
          <w:spacing w:val="6"/>
          <w:sz w:val="28"/>
          <w:szCs w:val="28"/>
          <w:lang w:val="pt-BR"/>
        </w:rPr>
        <w:t xml:space="preserve">6/QĐ-TTMS ngày </w:t>
      </w:r>
      <w:r w:rsidR="00EA07C9">
        <w:rPr>
          <w:spacing w:val="6"/>
          <w:sz w:val="28"/>
          <w:szCs w:val="28"/>
          <w:lang w:val="pt-BR"/>
        </w:rPr>
        <w:t>08/7/2019</w:t>
      </w:r>
      <w:r w:rsidR="00382649">
        <w:rPr>
          <w:spacing w:val="6"/>
          <w:sz w:val="28"/>
          <w:szCs w:val="28"/>
          <w:lang w:val="pt-BR"/>
        </w:rPr>
        <w:t xml:space="preserve"> của Trung tâm Mua sắm tập trung thuốc Quốc gia</w:t>
      </w:r>
      <w:r w:rsidR="00A004F2">
        <w:rPr>
          <w:spacing w:val="6"/>
          <w:sz w:val="28"/>
          <w:szCs w:val="28"/>
          <w:lang w:val="pt-BR"/>
        </w:rPr>
        <w:t xml:space="preserve"> về việc ban hành Quy trình báo cáo</w:t>
      </w:r>
      <w:r w:rsidR="00A004F2" w:rsidRPr="00A004F2">
        <w:t xml:space="preserve"> </w:t>
      </w:r>
      <w:r w:rsidR="00A004F2" w:rsidRPr="00A004F2">
        <w:rPr>
          <w:spacing w:val="6"/>
          <w:sz w:val="28"/>
          <w:szCs w:val="28"/>
          <w:lang w:val="pt-BR"/>
        </w:rPr>
        <w:t>thực hiện kết quả đấu thầu và điều tiết số lượng thuốc trúng thầu thuộc Danh mục đấu thầu tập trung cấp Quố</w:t>
      </w:r>
      <w:r w:rsidR="00A004F2">
        <w:rPr>
          <w:spacing w:val="6"/>
          <w:sz w:val="28"/>
          <w:szCs w:val="28"/>
          <w:lang w:val="pt-BR"/>
        </w:rPr>
        <w:t xml:space="preserve">c gia và danh mục Đàm phán giá </w:t>
      </w:r>
      <w:r w:rsidR="00A004F2" w:rsidRPr="00A004F2">
        <w:rPr>
          <w:spacing w:val="6"/>
          <w:sz w:val="28"/>
          <w:szCs w:val="28"/>
          <w:lang w:val="pt-BR"/>
        </w:rPr>
        <w:t xml:space="preserve">(ban hành lần </w:t>
      </w:r>
      <w:r w:rsidR="00A004F2">
        <w:rPr>
          <w:spacing w:val="6"/>
          <w:sz w:val="28"/>
          <w:szCs w:val="28"/>
          <w:lang w:val="pt-BR"/>
        </w:rPr>
        <w:t>2</w:t>
      </w:r>
      <w:r w:rsidR="00A004F2" w:rsidRPr="00A004F2">
        <w:rPr>
          <w:spacing w:val="6"/>
          <w:sz w:val="28"/>
          <w:szCs w:val="28"/>
          <w:lang w:val="pt-BR"/>
        </w:rPr>
        <w:t>)</w:t>
      </w:r>
      <w:r w:rsidR="00382649" w:rsidRPr="00A004F2">
        <w:rPr>
          <w:spacing w:val="6"/>
          <w:sz w:val="28"/>
          <w:szCs w:val="28"/>
          <w:lang w:val="pt-BR"/>
        </w:rPr>
        <w:t>.</w:t>
      </w:r>
    </w:p>
    <w:p w:rsidR="00AA1518" w:rsidRPr="00000A1D" w:rsidRDefault="00AA1518" w:rsidP="00031210">
      <w:pPr>
        <w:pStyle w:val="ListParagraph"/>
        <w:ind w:left="0" w:firstLine="567"/>
        <w:contextualSpacing w:val="0"/>
        <w:jc w:val="both"/>
        <w:rPr>
          <w:spacing w:val="6"/>
          <w:sz w:val="28"/>
          <w:szCs w:val="28"/>
          <w:lang w:val="pt-BR"/>
        </w:rPr>
      </w:pPr>
      <w:r>
        <w:rPr>
          <w:b/>
          <w:spacing w:val="6"/>
          <w:sz w:val="28"/>
          <w:szCs w:val="28"/>
          <w:lang w:val="pt-BR"/>
        </w:rPr>
        <w:t xml:space="preserve">Điều </w:t>
      </w:r>
      <w:r w:rsidRPr="00000A1D">
        <w:rPr>
          <w:b/>
          <w:spacing w:val="6"/>
          <w:sz w:val="28"/>
          <w:szCs w:val="28"/>
          <w:lang w:val="pt-BR"/>
        </w:rPr>
        <w:t>4.</w:t>
      </w:r>
      <w:r w:rsidRPr="00000A1D">
        <w:rPr>
          <w:spacing w:val="6"/>
          <w:sz w:val="28"/>
          <w:szCs w:val="28"/>
          <w:lang w:val="pt-BR"/>
        </w:rPr>
        <w:t xml:space="preserve"> Các Ông (Bà) thuộc các bộ phận: Văn phòng Trung tâm, Nghiệp vụ Dược, Nghiệp vụ Đấu thầu </w:t>
      </w:r>
      <w:r w:rsidR="00AC7FAA">
        <w:rPr>
          <w:spacing w:val="6"/>
          <w:sz w:val="28"/>
          <w:szCs w:val="28"/>
          <w:lang w:val="pt-BR"/>
        </w:rPr>
        <w:t>-</w:t>
      </w:r>
      <w:r w:rsidRPr="00000A1D">
        <w:rPr>
          <w:spacing w:val="6"/>
          <w:sz w:val="28"/>
          <w:szCs w:val="28"/>
          <w:lang w:val="pt-BR"/>
        </w:rPr>
        <w:t xml:space="preserve"> Trung tâm Mua sắm tập trung thuốc Quốc gia và Thủ trưởng các đơn vị có liên quan tại Điều 2 chịu trách nhiệm thi hành Quyết định này.</w:t>
      </w:r>
    </w:p>
    <w:p w:rsidR="00AA1518" w:rsidRPr="0063618C" w:rsidRDefault="00AA1518" w:rsidP="00AA1518">
      <w:pPr>
        <w:ind w:firstLine="567"/>
        <w:jc w:val="both"/>
        <w:rPr>
          <w:spacing w:val="6"/>
          <w:sz w:val="2"/>
          <w:szCs w:val="28"/>
          <w:lang w:val="pt-BR"/>
        </w:rPr>
      </w:pPr>
    </w:p>
    <w:tbl>
      <w:tblPr>
        <w:tblW w:w="8957" w:type="dxa"/>
        <w:tblInd w:w="108" w:type="dxa"/>
        <w:tblLook w:val="04A0" w:firstRow="1" w:lastRow="0" w:firstColumn="1" w:lastColumn="0" w:noHBand="0" w:noVBand="1"/>
      </w:tblPr>
      <w:tblGrid>
        <w:gridCol w:w="5130"/>
        <w:gridCol w:w="3827"/>
      </w:tblGrid>
      <w:tr w:rsidR="00AA1518" w:rsidRPr="0063618C" w:rsidTr="00031210">
        <w:trPr>
          <w:trHeight w:val="1784"/>
        </w:trPr>
        <w:tc>
          <w:tcPr>
            <w:tcW w:w="5130" w:type="dxa"/>
            <w:shd w:val="clear" w:color="auto" w:fill="auto"/>
          </w:tcPr>
          <w:p w:rsidR="00AA1518" w:rsidRPr="00000A1D" w:rsidRDefault="00AA1518" w:rsidP="00382649">
            <w:pPr>
              <w:jc w:val="both"/>
              <w:rPr>
                <w:b/>
                <w:i/>
                <w:spacing w:val="6"/>
                <w:sz w:val="22"/>
                <w:szCs w:val="22"/>
                <w:lang w:val="pt-BR"/>
              </w:rPr>
            </w:pPr>
            <w:r w:rsidRPr="00000A1D">
              <w:rPr>
                <w:b/>
                <w:i/>
                <w:spacing w:val="6"/>
                <w:sz w:val="22"/>
                <w:szCs w:val="22"/>
                <w:lang w:val="pt-BR"/>
              </w:rPr>
              <w:t xml:space="preserve">Nơi nhận: </w:t>
            </w:r>
          </w:p>
          <w:p w:rsidR="00AA1518" w:rsidRPr="00000A1D" w:rsidRDefault="00AA1518" w:rsidP="00382649">
            <w:pPr>
              <w:jc w:val="both"/>
              <w:rPr>
                <w:spacing w:val="6"/>
                <w:sz w:val="22"/>
                <w:szCs w:val="22"/>
                <w:lang w:val="pt-BR"/>
              </w:rPr>
            </w:pPr>
            <w:r w:rsidRPr="00000A1D">
              <w:rPr>
                <w:spacing w:val="6"/>
                <w:sz w:val="22"/>
                <w:szCs w:val="22"/>
                <w:lang w:val="pt-BR"/>
              </w:rPr>
              <w:t xml:space="preserve">- Như Điều 4; </w:t>
            </w:r>
          </w:p>
          <w:p w:rsidR="00AA1518" w:rsidRDefault="00AA1518" w:rsidP="00382649">
            <w:pPr>
              <w:jc w:val="both"/>
              <w:rPr>
                <w:spacing w:val="6"/>
                <w:sz w:val="22"/>
                <w:szCs w:val="22"/>
                <w:lang w:val="pt-BR"/>
              </w:rPr>
            </w:pPr>
            <w:r w:rsidRPr="00000A1D">
              <w:rPr>
                <w:spacing w:val="6"/>
                <w:sz w:val="22"/>
                <w:szCs w:val="22"/>
                <w:lang w:val="pt-BR"/>
              </w:rPr>
              <w:t xml:space="preserve">- Thứ trưởng </w:t>
            </w:r>
            <w:r w:rsidR="00031210">
              <w:rPr>
                <w:spacing w:val="6"/>
                <w:sz w:val="22"/>
                <w:szCs w:val="22"/>
                <w:lang w:val="pt-BR"/>
              </w:rPr>
              <w:t xml:space="preserve">Nguyễn </w:t>
            </w:r>
            <w:r w:rsidR="00D36174">
              <w:rPr>
                <w:spacing w:val="6"/>
                <w:sz w:val="22"/>
                <w:szCs w:val="22"/>
                <w:lang w:val="pt-BR"/>
              </w:rPr>
              <w:t>Thanh Long</w:t>
            </w:r>
            <w:r w:rsidRPr="00000A1D">
              <w:rPr>
                <w:spacing w:val="6"/>
                <w:sz w:val="22"/>
                <w:szCs w:val="22"/>
                <w:lang w:val="pt-BR"/>
              </w:rPr>
              <w:t xml:space="preserve"> (</w:t>
            </w:r>
            <w:r>
              <w:rPr>
                <w:spacing w:val="6"/>
                <w:sz w:val="22"/>
                <w:szCs w:val="22"/>
                <w:lang w:val="pt-BR"/>
              </w:rPr>
              <w:t>Đ</w:t>
            </w:r>
            <w:r w:rsidRPr="00000A1D">
              <w:rPr>
                <w:spacing w:val="6"/>
                <w:sz w:val="22"/>
                <w:szCs w:val="22"/>
                <w:lang w:val="pt-BR"/>
              </w:rPr>
              <w:t xml:space="preserve">ể </w:t>
            </w:r>
            <w:bookmarkStart w:id="0" w:name="_GoBack"/>
            <w:bookmarkEnd w:id="0"/>
            <w:r w:rsidRPr="00000A1D">
              <w:rPr>
                <w:spacing w:val="6"/>
                <w:sz w:val="22"/>
                <w:szCs w:val="22"/>
                <w:lang w:val="pt-BR"/>
              </w:rPr>
              <w:t>báo cáo);</w:t>
            </w:r>
          </w:p>
          <w:p w:rsidR="005E6A6E" w:rsidRDefault="005E6A6E" w:rsidP="00382649">
            <w:pPr>
              <w:jc w:val="both"/>
              <w:rPr>
                <w:spacing w:val="6"/>
                <w:sz w:val="22"/>
                <w:szCs w:val="22"/>
                <w:lang w:val="pt-BR"/>
              </w:rPr>
            </w:pPr>
            <w:r>
              <w:rPr>
                <w:spacing w:val="6"/>
                <w:sz w:val="22"/>
                <w:szCs w:val="22"/>
                <w:lang w:val="pt-BR"/>
              </w:rPr>
              <w:t>- Vụ KHTC, Cục QLD (Để báo cáo);</w:t>
            </w:r>
          </w:p>
          <w:p w:rsidR="00D36174" w:rsidRPr="00000A1D" w:rsidRDefault="00D36174" w:rsidP="00382649">
            <w:pPr>
              <w:jc w:val="both"/>
              <w:rPr>
                <w:spacing w:val="6"/>
                <w:sz w:val="22"/>
                <w:szCs w:val="22"/>
                <w:lang w:val="pt-BR"/>
              </w:rPr>
            </w:pPr>
            <w:r>
              <w:rPr>
                <w:spacing w:val="6"/>
                <w:sz w:val="22"/>
                <w:szCs w:val="22"/>
                <w:lang w:val="pt-BR"/>
              </w:rPr>
              <w:t>- Cổng thông tin điện tử Bộ Y tế;</w:t>
            </w:r>
          </w:p>
          <w:p w:rsidR="00AA1518" w:rsidRPr="0063618C" w:rsidRDefault="00AA1518" w:rsidP="00382649">
            <w:pPr>
              <w:jc w:val="both"/>
              <w:rPr>
                <w:spacing w:val="6"/>
                <w:sz w:val="26"/>
                <w:szCs w:val="28"/>
                <w:lang w:val="pt-BR"/>
              </w:rPr>
            </w:pPr>
            <w:r w:rsidRPr="00000A1D">
              <w:rPr>
                <w:spacing w:val="6"/>
                <w:sz w:val="22"/>
                <w:szCs w:val="22"/>
                <w:lang w:val="pt-BR"/>
              </w:rPr>
              <w:t>- Lưu: VT, NVD.</w:t>
            </w:r>
          </w:p>
        </w:tc>
        <w:tc>
          <w:tcPr>
            <w:tcW w:w="3827" w:type="dxa"/>
            <w:shd w:val="clear" w:color="auto" w:fill="auto"/>
          </w:tcPr>
          <w:p w:rsidR="00AA1518" w:rsidRPr="00000A1D" w:rsidRDefault="00AA1518" w:rsidP="00382649">
            <w:pPr>
              <w:jc w:val="center"/>
              <w:rPr>
                <w:b/>
                <w:spacing w:val="6"/>
                <w:sz w:val="26"/>
                <w:szCs w:val="26"/>
                <w:lang w:val="pt-BR"/>
              </w:rPr>
            </w:pPr>
            <w:r w:rsidRPr="00000A1D">
              <w:rPr>
                <w:b/>
                <w:spacing w:val="6"/>
                <w:sz w:val="26"/>
                <w:szCs w:val="26"/>
                <w:lang w:val="pt-BR"/>
              </w:rPr>
              <w:t>GIÁM ĐỐC</w:t>
            </w:r>
          </w:p>
          <w:p w:rsidR="00AA1518" w:rsidRPr="00000A1D" w:rsidRDefault="00AA1518" w:rsidP="00382649">
            <w:pPr>
              <w:jc w:val="center"/>
              <w:rPr>
                <w:b/>
                <w:spacing w:val="6"/>
                <w:sz w:val="28"/>
                <w:szCs w:val="28"/>
                <w:lang w:val="pt-BR"/>
              </w:rPr>
            </w:pPr>
          </w:p>
          <w:p w:rsidR="00AA1518" w:rsidRPr="00000A1D" w:rsidRDefault="00AA1518" w:rsidP="00382649">
            <w:pPr>
              <w:jc w:val="center"/>
              <w:rPr>
                <w:b/>
                <w:spacing w:val="6"/>
                <w:sz w:val="28"/>
                <w:szCs w:val="28"/>
                <w:lang w:val="pt-BR"/>
              </w:rPr>
            </w:pPr>
          </w:p>
          <w:p w:rsidR="00AA1518" w:rsidRDefault="00AA1518" w:rsidP="00382649">
            <w:pPr>
              <w:jc w:val="center"/>
              <w:rPr>
                <w:b/>
                <w:spacing w:val="6"/>
                <w:sz w:val="28"/>
                <w:szCs w:val="28"/>
                <w:lang w:val="pt-BR"/>
              </w:rPr>
            </w:pPr>
          </w:p>
          <w:p w:rsidR="00AA1518" w:rsidRDefault="00AA1518" w:rsidP="00382649">
            <w:pPr>
              <w:jc w:val="center"/>
              <w:rPr>
                <w:b/>
                <w:spacing w:val="6"/>
                <w:sz w:val="28"/>
                <w:szCs w:val="28"/>
                <w:lang w:val="pt-BR"/>
              </w:rPr>
            </w:pPr>
          </w:p>
          <w:p w:rsidR="00AA1518" w:rsidRDefault="00AA1518" w:rsidP="00382649">
            <w:pPr>
              <w:jc w:val="center"/>
              <w:rPr>
                <w:b/>
                <w:spacing w:val="6"/>
                <w:sz w:val="28"/>
                <w:szCs w:val="28"/>
                <w:lang w:val="pt-BR"/>
              </w:rPr>
            </w:pPr>
          </w:p>
          <w:p w:rsidR="00AA1518" w:rsidRPr="0063618C" w:rsidRDefault="00AA1518" w:rsidP="00382649">
            <w:pPr>
              <w:jc w:val="center"/>
              <w:rPr>
                <w:spacing w:val="6"/>
                <w:sz w:val="26"/>
                <w:szCs w:val="28"/>
                <w:lang w:val="pt-BR"/>
              </w:rPr>
            </w:pPr>
            <w:r w:rsidRPr="00000A1D">
              <w:rPr>
                <w:b/>
                <w:spacing w:val="6"/>
                <w:sz w:val="28"/>
                <w:szCs w:val="28"/>
                <w:lang w:val="pt-BR"/>
              </w:rPr>
              <w:t>Nguyễn Trí Dũng</w:t>
            </w:r>
          </w:p>
        </w:tc>
      </w:tr>
    </w:tbl>
    <w:p w:rsidR="00D747DA" w:rsidRDefault="00D747DA" w:rsidP="00031210"/>
    <w:sectPr w:rsidR="00D747DA" w:rsidSect="00382649">
      <w:footerReference w:type="default" r:id="rId7"/>
      <w:pgSz w:w="11907" w:h="16840" w:code="9"/>
      <w:pgMar w:top="720" w:right="1134" w:bottom="720" w:left="1134" w:header="432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3DB" w:rsidRDefault="00C043DB">
      <w:r>
        <w:separator/>
      </w:r>
    </w:p>
  </w:endnote>
  <w:endnote w:type="continuationSeparator" w:id="0">
    <w:p w:rsidR="00C043DB" w:rsidRDefault="00C0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B1A" w:rsidRDefault="00C043DB" w:rsidP="00664B1A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3DB" w:rsidRDefault="00C043DB">
      <w:r>
        <w:separator/>
      </w:r>
    </w:p>
  </w:footnote>
  <w:footnote w:type="continuationSeparator" w:id="0">
    <w:p w:rsidR="00C043DB" w:rsidRDefault="00C04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18"/>
    <w:rsid w:val="00031210"/>
    <w:rsid w:val="00123A65"/>
    <w:rsid w:val="00165CC3"/>
    <w:rsid w:val="00174ACA"/>
    <w:rsid w:val="001B42CD"/>
    <w:rsid w:val="001C2222"/>
    <w:rsid w:val="00382649"/>
    <w:rsid w:val="003957E6"/>
    <w:rsid w:val="003E16DF"/>
    <w:rsid w:val="004A5510"/>
    <w:rsid w:val="004B3238"/>
    <w:rsid w:val="005C0E1A"/>
    <w:rsid w:val="005E6A6E"/>
    <w:rsid w:val="006046A7"/>
    <w:rsid w:val="006A65A2"/>
    <w:rsid w:val="007E3328"/>
    <w:rsid w:val="0084134D"/>
    <w:rsid w:val="00897D5D"/>
    <w:rsid w:val="00A004F2"/>
    <w:rsid w:val="00AA1518"/>
    <w:rsid w:val="00AC7FAA"/>
    <w:rsid w:val="00C043DB"/>
    <w:rsid w:val="00D36174"/>
    <w:rsid w:val="00D747DA"/>
    <w:rsid w:val="00E617CD"/>
    <w:rsid w:val="00E92A7B"/>
    <w:rsid w:val="00EA07C9"/>
    <w:rsid w:val="00F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51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A1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518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1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51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A1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518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1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15</cp:revision>
  <cp:lastPrinted>2020-06-24T10:38:00Z</cp:lastPrinted>
  <dcterms:created xsi:type="dcterms:W3CDTF">2019-07-08T03:54:00Z</dcterms:created>
  <dcterms:modified xsi:type="dcterms:W3CDTF">2020-06-26T09:24:00Z</dcterms:modified>
</cp:coreProperties>
</file>